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35" w:rsidRPr="00153435" w:rsidRDefault="00153435" w:rsidP="00153435">
      <w:pPr>
        <w:shd w:val="clear" w:color="auto" w:fill="FFFFFF"/>
        <w:spacing w:after="510" w:line="750" w:lineRule="atLeast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40"/>
          <w:szCs w:val="40"/>
          <w:lang w:eastAsia="pt-BR"/>
        </w:rPr>
      </w:pPr>
      <w:r w:rsidRPr="00153435">
        <w:rPr>
          <w:rFonts w:ascii="Helvetica" w:eastAsia="Times New Roman" w:hAnsi="Helvetica" w:cs="Helvetica"/>
          <w:color w:val="000000"/>
          <w:kern w:val="36"/>
          <w:sz w:val="40"/>
          <w:szCs w:val="40"/>
          <w:lang w:eastAsia="pt-BR"/>
        </w:rPr>
        <w:t>11 curiosidades sobre Machado de Assis</w:t>
      </w:r>
    </w:p>
    <w:p w:rsidR="00153435" w:rsidRPr="00153435" w:rsidRDefault="00153435" w:rsidP="00153435">
      <w:pPr>
        <w:shd w:val="clear" w:color="auto" w:fill="FFFFFF"/>
        <w:spacing w:after="210" w:line="345" w:lineRule="atLeast"/>
        <w:jc w:val="center"/>
        <w:outlineLvl w:val="3"/>
        <w:rPr>
          <w:rFonts w:ascii="Georgia" w:eastAsia="Times New Roman" w:hAnsi="Georgia" w:cs="Helvetica"/>
          <w:color w:val="000000"/>
          <w:sz w:val="23"/>
          <w:szCs w:val="23"/>
          <w:lang w:eastAsia="pt-BR"/>
        </w:rPr>
      </w:pPr>
      <w:proofErr w:type="spellStart"/>
      <w:r w:rsidRPr="00153435">
        <w:rPr>
          <w:rFonts w:ascii="Georgia" w:eastAsia="Times New Roman" w:hAnsi="Georgia" w:cs="Helvetica"/>
          <w:color w:val="000000"/>
          <w:sz w:val="23"/>
          <w:szCs w:val="23"/>
          <w:lang w:eastAsia="pt-BR"/>
        </w:rPr>
        <w:t>Spoiler</w:t>
      </w:r>
      <w:proofErr w:type="spellEnd"/>
      <w:r w:rsidRPr="00153435">
        <w:rPr>
          <w:rFonts w:ascii="Georgia" w:eastAsia="Times New Roman" w:hAnsi="Georgia" w:cs="Helvetica"/>
          <w:color w:val="000000"/>
          <w:sz w:val="23"/>
          <w:szCs w:val="23"/>
          <w:lang w:eastAsia="pt-BR"/>
        </w:rPr>
        <w:t>: indicado por Dom Pedro 2º, ele teve até um cargo na área da agricultura</w:t>
      </w:r>
    </w:p>
    <w:p w:rsidR="00153435" w:rsidRPr="00153435" w:rsidRDefault="00153435" w:rsidP="0015343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5"/>
          <w:szCs w:val="25"/>
          <w:lang w:eastAsia="pt-BR"/>
        </w:rPr>
      </w:pPr>
      <w:r w:rsidRPr="00153435">
        <w:rPr>
          <w:rFonts w:ascii="Arial" w:eastAsia="Times New Roman" w:hAnsi="Arial" w:cs="Arial"/>
          <w:caps/>
          <w:color w:val="FFFFFF"/>
          <w:sz w:val="17"/>
          <w:lang w:eastAsia="pt-BR"/>
        </w:rPr>
        <w:t>21/06/2017 - 18H06/ ATUALIZADO 18H0606 / </w:t>
      </w:r>
      <w:r w:rsidRPr="00153435">
        <w:rPr>
          <w:rFonts w:ascii="Arial" w:eastAsia="Times New Roman" w:hAnsi="Arial" w:cs="Arial"/>
          <w:b/>
          <w:bCs/>
          <w:caps/>
          <w:color w:val="FFFFFF"/>
          <w:sz w:val="17"/>
          <w:lang w:eastAsia="pt-BR"/>
        </w:rPr>
        <w:t>POR GIULIANA VIGGIANO*</w:t>
      </w:r>
    </w:p>
    <w:p w:rsidR="00153435" w:rsidRDefault="00153435" w:rsidP="009D129C">
      <w:pPr>
        <w:shd w:val="clear" w:color="auto" w:fill="FFFFFF"/>
        <w:spacing w:line="240" w:lineRule="auto"/>
        <w:ind w:left="1416" w:firstLine="708"/>
        <w:rPr>
          <w:rFonts w:ascii="Helvetica" w:eastAsia="Times New Roman" w:hAnsi="Helvetica" w:cs="Helvetica"/>
          <w:color w:val="333333"/>
          <w:sz w:val="25"/>
          <w:szCs w:val="25"/>
          <w:lang w:eastAsia="pt-BR"/>
        </w:rPr>
      </w:pPr>
      <w:r>
        <w:rPr>
          <w:rFonts w:ascii="Helvetica" w:eastAsia="Times New Roman" w:hAnsi="Helvetica" w:cs="Helvetica"/>
          <w:noProof/>
          <w:color w:val="333333"/>
          <w:sz w:val="25"/>
          <w:szCs w:val="25"/>
          <w:lang w:eastAsia="pt-BR"/>
        </w:rPr>
        <w:drawing>
          <wp:inline distT="0" distB="0" distL="0" distR="0">
            <wp:extent cx="1752600" cy="1771650"/>
            <wp:effectExtent l="19050" t="0" r="0" b="0"/>
            <wp:docPr id="1" name="Imagem 1" descr=" (Foto: Reprodu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Foto: Reprodução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27" cy="17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435" w:rsidRPr="00153435" w:rsidRDefault="00153435" w:rsidP="0049614D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pt-BR"/>
        </w:rPr>
      </w:pP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Machado de Assis (1839-1908) entrou para a história da língua portuguesa— e também para a história pessoal de muitos de seus leitores —, mas fez muito mais que isso. Na lista abaixo, a GALILEU conta histórias menos conhecidas e nada banais da sua vida pessoal e profissional. 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1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. O avô de Machado de Assis foi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escravo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em uma chácara no morro do Livramento, no Rio de Janeiro, onde o escritor nasceu e foi batizado pela dona da casa, Maria José de Mendonça Barroso. Aliás, foi lá que ele aprendeu a ler.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2.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Machado foi responsável por uma das primeiras traduções do conto O Corvo, de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Edgar Allan Poe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. O autor brasileiro falava francês — alguns acreditam que ele aprendeu a língua com um padeiro — e também traduziu </w:t>
      </w:r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>Os Trabalhadores do Mar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, de Victor Hugo.</w:t>
      </w:r>
    </w:p>
    <w:p w:rsidR="00153435" w:rsidRDefault="00153435" w:rsidP="0049614D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pt-BR"/>
        </w:rPr>
      </w:pP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3.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Foi um dos fundadores da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Academia Brasileira de Letras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e ocupou a cadeira 23 — na época, a primeira cadeira foi designada a José de Alencar. Machado foi o primeiro presidente da instituição.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4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. Foi apelidado pelos vizinhos de “Bruxo do Cosme Velho”, pois teria queimado cartas em um caldeirão em sua casa que ficava na Rua Cosme Velho. O apelido, entretanto, só pegou quando o poeta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Carlos Drummond de Andrade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fez o poema </w:t>
      </w:r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>A um bruxo, com amor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, que reverencia o escritor.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5.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Em seu livro </w:t>
      </w:r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>Anjo Rafael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, Machado de Assis previu a existência da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doença </w:t>
      </w:r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 xml:space="preserve">folie à </w:t>
      </w:r>
      <w:proofErr w:type="spellStart"/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>deux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antes</w:t>
      </w:r>
      <w:proofErr w:type="spellEnd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de ela ser descrita. Isso porque na obra é contada a história de uma filha que é “contagiada” pela loucura do pai, enlouquecendo também. Anos depois da publicação, o mal foi descoberto por pesquisadores. Como se não bastasse, o brasileiro também descobriu a cura para a doença: afastar a pessoa saudável de quem tem o problema mental.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lastRenderedPageBreak/>
        <w:t>6.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O autor era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enxadrista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e participou do primeiro campeonato brasileiro do esporte mental, ficando em terceiro lugar. As peças que utilizou estão expostas até hoje na Academia Brasileira de Letras.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7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. Ele foi casado por 35 anos com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Carolina Machado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, que era </w:t>
      </w:r>
      <w:proofErr w:type="gramStart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quatro anos mais velha</w:t>
      </w:r>
      <w:proofErr w:type="gramEnd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, mas não tiveram filhos. Alguns especialistas dizem que Carolina era muito inteligente e ajudava na revisão dos textos. Com a morte da mulher, Machado entrou em profunda depressão e escreveu para o amigo Joaquim Nabuco: “Foi-se a melhor parte da minha vida, e aqui estou só no mundo”.</w:t>
      </w:r>
    </w:p>
    <w:p w:rsidR="00153435" w:rsidRPr="00153435" w:rsidRDefault="00153435" w:rsidP="0015343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pt-BR"/>
        </w:rPr>
      </w:pPr>
    </w:p>
    <w:p w:rsidR="00153435" w:rsidRPr="00153435" w:rsidRDefault="00153435" w:rsidP="00153435">
      <w:pPr>
        <w:shd w:val="clear" w:color="auto" w:fill="FFFFFF"/>
        <w:spacing w:after="0" w:line="375" w:lineRule="atLeast"/>
        <w:rPr>
          <w:rFonts w:eastAsia="Times New Roman" w:cs="Helvetica"/>
          <w:color w:val="333333"/>
          <w:sz w:val="24"/>
          <w:szCs w:val="24"/>
          <w:lang w:eastAsia="pt-BR"/>
        </w:rPr>
      </w:pP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8.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No prefácio da segunda edição de sua obra </w:t>
      </w:r>
      <w:r w:rsidRPr="00153435">
        <w:rPr>
          <w:rFonts w:eastAsia="Times New Roman" w:cs="Helvetica"/>
          <w:i/>
          <w:iCs/>
          <w:color w:val="333333"/>
          <w:sz w:val="24"/>
          <w:szCs w:val="24"/>
          <w:lang w:eastAsia="pt-BR"/>
        </w:rPr>
        <w:t>Poesias Completas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, publicada em 1902, a palavra "cegara" foi substituída, na expressão “lhe cegara o juízo”, por um inusitado “</w:t>
      </w:r>
      <w:proofErr w:type="gramStart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cagara</w:t>
      </w:r>
      <w:proofErr w:type="gramEnd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”. Calma, a história é ainda pior. Entenda aqui </w:t>
      </w:r>
      <w:hyperlink r:id="rId6" w:tgtFrame="_blank" w:history="1">
        <w:r w:rsidRPr="00153435">
          <w:rPr>
            <w:rFonts w:eastAsia="Times New Roman" w:cs="Helvetica"/>
            <w:b/>
            <w:bCs/>
            <w:color w:val="000000"/>
            <w:sz w:val="24"/>
            <w:szCs w:val="24"/>
            <w:u w:val="single"/>
            <w:lang w:eastAsia="pt-BR"/>
          </w:rPr>
          <w:t>por que a gafe foi ainda maior</w:t>
        </w:r>
      </w:hyperlink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. Diz </w:t>
      </w:r>
      <w:proofErr w:type="gramStart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a</w:t>
      </w:r>
      <w:proofErr w:type="gramEnd"/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lenda que o próprio Machado teria participado de um mutirão para corrigir os exemplares antes de chegarem ao público. O que se sabe é que alguns escaparam e saíram com o erro.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9.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Machado escreveu nove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textos teatrais 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e foi crítico desta forma de arte desde os 21 anos. Também trabalhou como jornalista e, no início da juventude, vendeu doces feitos pela madrasta e engraxou sapatos. Alguns especialistas acreditam que ele chegou a ser coroinha em uma igreja, mas não há confirmações.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10.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 xml:space="preserve"> Em 1888, foi condecorado pelo então imperador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Dom Pedro 2º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com a Ordem da Rosa e, meses depois, foi indicado para fazer parte da Secretaria da Agricultura. Anos depois, chegou a ocupar o cargo de diretor-geral da viação da Secretaria da Indústria, Viação e Obras Públicas.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br/>
      </w:r>
      <w:r w:rsidRPr="00153435">
        <w:rPr>
          <w:rFonts w:eastAsia="Times New Roman" w:cs="Helvetica"/>
          <w:color w:val="C00000"/>
          <w:sz w:val="24"/>
          <w:szCs w:val="24"/>
          <w:lang w:eastAsia="pt-BR"/>
        </w:rPr>
        <w:t>11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. Era epilético e apresentava sinais de gagueira, o que contribuiu para formação de sua </w:t>
      </w:r>
      <w:r w:rsidRPr="00153435">
        <w:rPr>
          <w:rFonts w:eastAsia="Times New Roman" w:cs="Helvetica"/>
          <w:b/>
          <w:bCs/>
          <w:color w:val="333333"/>
          <w:sz w:val="24"/>
          <w:szCs w:val="24"/>
          <w:lang w:eastAsia="pt-BR"/>
        </w:rPr>
        <w:t>personalidade</w:t>
      </w:r>
      <w:r w:rsidRPr="00153435">
        <w:rPr>
          <w:rFonts w:eastAsia="Times New Roman" w:cs="Helvetica"/>
          <w:color w:val="333333"/>
          <w:sz w:val="24"/>
          <w:szCs w:val="24"/>
          <w:lang w:eastAsia="pt-BR"/>
        </w:rPr>
        <w:t> insegura e reclusa. Além disso, Machado de Assis, por ser mulato, enfrentou muito preconceito para conseguir reconhecimento.</w:t>
      </w:r>
    </w:p>
    <w:p w:rsidR="004602CB" w:rsidRDefault="004602CB"/>
    <w:p w:rsidR="008F6B08" w:rsidRDefault="008F6B08">
      <w:hyperlink r:id="rId7" w:history="1">
        <w:r w:rsidRPr="00742DAA">
          <w:rPr>
            <w:rStyle w:val="Hyperlink"/>
          </w:rPr>
          <w:t>https://revistagalileu.globo.com/Cultura/noticia/2017/06/11-curiosidades-sobre-machado-de-assis.html</w:t>
        </w:r>
      </w:hyperlink>
      <w:proofErr w:type="gramStart"/>
      <w:r>
        <w:t xml:space="preserve">  </w:t>
      </w:r>
      <w:proofErr w:type="gramEnd"/>
      <w:r>
        <w:t>Acesso: 17/9/2018</w:t>
      </w:r>
    </w:p>
    <w:sectPr w:rsidR="008F6B08" w:rsidSect="0046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0076"/>
    <w:multiLevelType w:val="multilevel"/>
    <w:tmpl w:val="968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435"/>
    <w:rsid w:val="00153435"/>
    <w:rsid w:val="004602CB"/>
    <w:rsid w:val="0049614D"/>
    <w:rsid w:val="008F6B08"/>
    <w:rsid w:val="009D129C"/>
    <w:rsid w:val="00B8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CB"/>
  </w:style>
  <w:style w:type="paragraph" w:styleId="Ttulo1">
    <w:name w:val="heading 1"/>
    <w:basedOn w:val="Normal"/>
    <w:link w:val="Ttulo1Char"/>
    <w:uiPriority w:val="9"/>
    <w:qFormat/>
    <w:rsid w:val="00153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53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53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4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34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534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data-autor">
    <w:name w:val="data-autor"/>
    <w:basedOn w:val="Fontepargpadro"/>
    <w:rsid w:val="00153435"/>
  </w:style>
  <w:style w:type="character" w:styleId="Forte">
    <w:name w:val="Strong"/>
    <w:basedOn w:val="Fontepargpadro"/>
    <w:uiPriority w:val="22"/>
    <w:qFormat/>
    <w:rsid w:val="00153435"/>
    <w:rPr>
      <w:b/>
      <w:bCs/>
    </w:rPr>
  </w:style>
  <w:style w:type="character" w:styleId="Hyperlink">
    <w:name w:val="Hyperlink"/>
    <w:basedOn w:val="Fontepargpadro"/>
    <w:uiPriority w:val="99"/>
    <w:unhideWhenUsed/>
    <w:rsid w:val="00153435"/>
    <w:rPr>
      <w:color w:val="0000FF"/>
      <w:u w:val="single"/>
    </w:rPr>
  </w:style>
  <w:style w:type="character" w:customStyle="1" w:styleId="assine-barra-compartilhe">
    <w:name w:val="assine-barra-compartilhe"/>
    <w:basedOn w:val="Fontepargpadro"/>
    <w:rsid w:val="00153435"/>
  </w:style>
  <w:style w:type="paragraph" w:styleId="NormalWeb">
    <w:name w:val="Normal (Web)"/>
    <w:basedOn w:val="Normal"/>
    <w:uiPriority w:val="99"/>
    <w:semiHidden/>
    <w:unhideWhenUsed/>
    <w:rsid w:val="001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ro">
    <w:name w:val="intro"/>
    <w:basedOn w:val="Fontepargpadro"/>
    <w:rsid w:val="00153435"/>
  </w:style>
  <w:style w:type="character" w:styleId="nfase">
    <w:name w:val="Emphasis"/>
    <w:basedOn w:val="Fontepargpadro"/>
    <w:uiPriority w:val="20"/>
    <w:qFormat/>
    <w:rsid w:val="00153435"/>
    <w:rPr>
      <w:i/>
      <w:iCs/>
    </w:rPr>
  </w:style>
  <w:style w:type="paragraph" w:customStyle="1" w:styleId="adm-description">
    <w:name w:val="adm-description"/>
    <w:basedOn w:val="Normal"/>
    <w:rsid w:val="001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m-price-1-line">
    <w:name w:val="adm-price-1-line"/>
    <w:basedOn w:val="Normal"/>
    <w:rsid w:val="001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m-price-2-line">
    <w:name w:val="adm-price-2-line"/>
    <w:basedOn w:val="Normal"/>
    <w:rsid w:val="001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m-cta">
    <w:name w:val="adm-cta"/>
    <w:basedOn w:val="Normal"/>
    <w:rsid w:val="001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m-discount-number">
    <w:name w:val="adm-discount-number"/>
    <w:basedOn w:val="Fontepargpadro"/>
    <w:rsid w:val="00153435"/>
  </w:style>
  <w:style w:type="character" w:customStyle="1" w:styleId="adm-discount">
    <w:name w:val="adm-discount"/>
    <w:basedOn w:val="Fontepargpadro"/>
    <w:rsid w:val="00153435"/>
  </w:style>
  <w:style w:type="character" w:customStyle="1" w:styleId="adm-striked">
    <w:name w:val="adm-striked"/>
    <w:basedOn w:val="Fontepargpadro"/>
    <w:rsid w:val="00153435"/>
  </w:style>
  <w:style w:type="paragraph" w:styleId="Textodebalo">
    <w:name w:val="Balloon Text"/>
    <w:basedOn w:val="Normal"/>
    <w:link w:val="TextodebaloChar"/>
    <w:uiPriority w:val="99"/>
    <w:semiHidden/>
    <w:unhideWhenUsed/>
    <w:rsid w:val="0015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8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68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030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1963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4222">
                              <w:marLeft w:val="0"/>
                              <w:marRight w:val="42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8768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6" w:space="0" w:color="CFCECE"/>
                                    <w:left w:val="none" w:sz="0" w:space="0" w:color="auto"/>
                                    <w:bottom w:val="single" w:sz="6" w:space="0" w:color="CFCECE"/>
                                    <w:right w:val="none" w:sz="0" w:space="0" w:color="auto"/>
                                  </w:divBdr>
                                  <w:divsChild>
                                    <w:div w:id="260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99525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378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ECE"/>
                                        <w:right w:val="none" w:sz="0" w:space="0" w:color="auto"/>
                                      </w:divBdr>
                                    </w:div>
                                    <w:div w:id="2078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5060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9743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ECE"/>
                                        <w:right w:val="none" w:sz="0" w:space="0" w:color="auto"/>
                                      </w:divBdr>
                                      <w:divsChild>
                                        <w:div w:id="16559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7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5960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5170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ECE"/>
                                        <w:right w:val="none" w:sz="0" w:space="0" w:color="auto"/>
                                      </w:divBdr>
                                      <w:divsChild>
                                        <w:div w:id="9963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04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3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56331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201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FCECE"/>
                                        <w:right w:val="none" w:sz="0" w:space="0" w:color="auto"/>
                                      </w:divBdr>
                                      <w:divsChild>
                                        <w:div w:id="15540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25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istagalileu.globo.com/Cultura/noticia/2017/06/11-curiosidades-sobre-machado-de-ass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istagalileu.globo.com/blogs/estante-galileu/noticia/2016/06/livro-de-machado-de-assis-foi-impresso-com-cagara-em-vez-de-cegar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3</cp:revision>
  <dcterms:created xsi:type="dcterms:W3CDTF">2018-09-17T13:39:00Z</dcterms:created>
  <dcterms:modified xsi:type="dcterms:W3CDTF">2018-09-17T13:41:00Z</dcterms:modified>
</cp:coreProperties>
</file>